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A1" w:rsidRDefault="001B01A1" w:rsidP="00825169">
      <w:pPr>
        <w:jc w:val="center"/>
        <w:rPr>
          <w:rFonts w:ascii="Arial" w:hAnsi="Arial" w:cs="Arial"/>
          <w:color w:val="2C2D30"/>
          <w:sz w:val="17"/>
          <w:szCs w:val="17"/>
          <w:shd w:val="clear" w:color="auto" w:fill="FFFFFF"/>
        </w:rPr>
      </w:pPr>
      <w:r>
        <w:rPr>
          <w:rFonts w:ascii="Arial" w:hAnsi="Arial" w:cs="Arial"/>
          <w:noProof/>
          <w:color w:val="2C2D30"/>
          <w:sz w:val="17"/>
          <w:szCs w:val="17"/>
          <w:shd w:val="clear" w:color="auto" w:fill="FFFFFF"/>
          <w:lang w:eastAsia="en-CA"/>
        </w:rPr>
        <w:drawing>
          <wp:inline distT="0" distB="0" distL="0" distR="0">
            <wp:extent cx="1992630" cy="853985"/>
            <wp:effectExtent l="19050" t="0" r="7620" b="0"/>
            <wp:docPr id="1" name="Picture 0" descr="wovo-lin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vo-line-Final.jpg"/>
                    <pic:cNvPicPr/>
                  </pic:nvPicPr>
                  <pic:blipFill>
                    <a:blip r:embed="rId7" cstate="print"/>
                    <a:stretch>
                      <a:fillRect/>
                    </a:stretch>
                  </pic:blipFill>
                  <pic:spPr>
                    <a:xfrm>
                      <a:off x="0" y="0"/>
                      <a:ext cx="1998625" cy="856554"/>
                    </a:xfrm>
                    <a:prstGeom prst="rect">
                      <a:avLst/>
                    </a:prstGeom>
                  </pic:spPr>
                </pic:pic>
              </a:graphicData>
            </a:graphic>
          </wp:inline>
        </w:drawing>
      </w:r>
    </w:p>
    <w:p w:rsidR="001B01A1" w:rsidRDefault="001B01A1">
      <w:pPr>
        <w:rPr>
          <w:rFonts w:ascii="Arial" w:hAnsi="Arial" w:cs="Arial"/>
          <w:color w:val="2C2D30"/>
          <w:sz w:val="17"/>
          <w:szCs w:val="17"/>
          <w:shd w:val="clear" w:color="auto" w:fill="FFFFFF"/>
        </w:rPr>
      </w:pPr>
    </w:p>
    <w:p w:rsidR="00F36689" w:rsidRPr="00F36689" w:rsidRDefault="001B01A1" w:rsidP="00F36689">
      <w:pPr>
        <w:jc w:val="center"/>
        <w:rPr>
          <w:rFonts w:ascii="Baskerville Old Face" w:hAnsi="Baskerville Old Face" w:cs="Arial"/>
          <w:b/>
          <w:color w:val="2C2D30"/>
          <w:sz w:val="32"/>
          <w:szCs w:val="32"/>
          <w:shd w:val="clear" w:color="auto" w:fill="FFFFFF"/>
        </w:rPr>
      </w:pPr>
      <w:r w:rsidRPr="00F36689">
        <w:rPr>
          <w:rFonts w:ascii="Baskerville Old Face" w:hAnsi="Baskerville Old Face" w:cs="Arial"/>
          <w:b/>
          <w:color w:val="2C2D30"/>
          <w:sz w:val="32"/>
          <w:szCs w:val="32"/>
          <w:shd w:val="clear" w:color="auto" w:fill="FFFFFF"/>
        </w:rPr>
        <w:t>Do You Own the Rights to Your Voice</w:t>
      </w:r>
      <w:r w:rsidR="003354BD" w:rsidRPr="00F36689">
        <w:rPr>
          <w:rFonts w:ascii="Baskerville Old Face" w:hAnsi="Baskerville Old Face" w:cs="Arial"/>
          <w:b/>
          <w:color w:val="2C2D30"/>
          <w:sz w:val="32"/>
          <w:szCs w:val="32"/>
          <w:shd w:val="clear" w:color="auto" w:fill="FFFFFF"/>
        </w:rPr>
        <w:t>over</w:t>
      </w:r>
      <w:r w:rsidRPr="00F36689">
        <w:rPr>
          <w:rFonts w:ascii="Baskerville Old Face" w:hAnsi="Baskerville Old Face" w:cs="Arial"/>
          <w:b/>
          <w:color w:val="2C2D30"/>
          <w:sz w:val="32"/>
          <w:szCs w:val="32"/>
          <w:shd w:val="clear" w:color="auto" w:fill="FFFFFF"/>
        </w:rPr>
        <w:t xml:space="preserve"> Project</w:t>
      </w:r>
      <w:r w:rsidR="00F36689" w:rsidRPr="00F36689">
        <w:rPr>
          <w:rFonts w:ascii="Baskerville Old Face" w:hAnsi="Baskerville Old Face" w:cs="Arial"/>
          <w:b/>
          <w:color w:val="2C2D30"/>
          <w:sz w:val="32"/>
          <w:szCs w:val="32"/>
          <w:shd w:val="clear" w:color="auto" w:fill="FFFFFF"/>
        </w:rPr>
        <w:t xml:space="preserve"> </w:t>
      </w:r>
    </w:p>
    <w:p w:rsidR="001B01A1" w:rsidRPr="00F36689" w:rsidRDefault="001B01A1" w:rsidP="00F36689">
      <w:pPr>
        <w:jc w:val="center"/>
        <w:rPr>
          <w:rFonts w:ascii="Baskerville Old Face" w:hAnsi="Baskerville Old Face" w:cs="Arial"/>
          <w:b/>
          <w:color w:val="2C2D30"/>
          <w:sz w:val="32"/>
          <w:szCs w:val="32"/>
          <w:shd w:val="clear" w:color="auto" w:fill="FFFFFF"/>
        </w:rPr>
      </w:pPr>
      <w:r w:rsidRPr="00F36689">
        <w:rPr>
          <w:rFonts w:ascii="Baskerville Old Face" w:hAnsi="Baskerville Old Face" w:cs="Arial"/>
          <w:b/>
          <w:color w:val="2C2D30"/>
          <w:sz w:val="32"/>
          <w:szCs w:val="32"/>
          <w:shd w:val="clear" w:color="auto" w:fill="FFFFFF"/>
        </w:rPr>
        <w:t>When Submitting It For An Award?</w:t>
      </w:r>
    </w:p>
    <w:p w:rsidR="001B01A1" w:rsidRPr="001B01A1" w:rsidRDefault="001B01A1">
      <w:pPr>
        <w:rPr>
          <w:rFonts w:ascii="Arial" w:hAnsi="Arial" w:cs="Arial"/>
          <w:b/>
          <w:color w:val="2C2D30"/>
          <w:sz w:val="17"/>
          <w:szCs w:val="17"/>
          <w:shd w:val="clear" w:color="auto" w:fill="FFFFFF"/>
        </w:rPr>
      </w:pPr>
    </w:p>
    <w:p w:rsidR="001B01A1" w:rsidRPr="001B01A1" w:rsidRDefault="001B01A1">
      <w:pPr>
        <w:rPr>
          <w:rFonts w:ascii="Arial" w:hAnsi="Arial" w:cs="Arial"/>
          <w:color w:val="2C2D30"/>
          <w:sz w:val="24"/>
          <w:szCs w:val="24"/>
          <w:shd w:val="clear" w:color="auto" w:fill="FFFFFF"/>
        </w:rPr>
      </w:pPr>
      <w:r w:rsidRPr="001B01A1">
        <w:rPr>
          <w:rFonts w:ascii="Arial" w:hAnsi="Arial" w:cs="Arial"/>
          <w:color w:val="2C2D30"/>
          <w:sz w:val="24"/>
          <w:szCs w:val="24"/>
          <w:shd w:val="clear" w:color="auto" w:fill="FFFFFF"/>
        </w:rPr>
        <w:t>Awards</w:t>
      </w:r>
      <w:r w:rsidR="00AF559C">
        <w:rPr>
          <w:rFonts w:ascii="Arial" w:hAnsi="Arial" w:cs="Arial"/>
          <w:color w:val="2C2D30"/>
          <w:sz w:val="24"/>
          <w:szCs w:val="24"/>
          <w:shd w:val="clear" w:color="auto" w:fill="FFFFFF"/>
        </w:rPr>
        <w:t xml:space="preserve">. </w:t>
      </w:r>
      <w:r w:rsidRPr="001B01A1">
        <w:rPr>
          <w:rFonts w:ascii="Arial" w:hAnsi="Arial" w:cs="Arial"/>
          <w:color w:val="2C2D30"/>
          <w:sz w:val="24"/>
          <w:szCs w:val="24"/>
          <w:shd w:val="clear" w:color="auto" w:fill="FFFFFF"/>
        </w:rPr>
        <w:t>Go on, be honest</w:t>
      </w:r>
      <w:r w:rsidR="00AF559C">
        <w:rPr>
          <w:rFonts w:ascii="Arial" w:hAnsi="Arial" w:cs="Arial"/>
          <w:color w:val="2C2D30"/>
          <w:sz w:val="24"/>
          <w:szCs w:val="24"/>
          <w:shd w:val="clear" w:color="auto" w:fill="FFFFFF"/>
        </w:rPr>
        <w:t>…</w:t>
      </w:r>
      <w:r w:rsidRPr="001B01A1">
        <w:rPr>
          <w:rFonts w:ascii="Arial" w:hAnsi="Arial" w:cs="Arial"/>
          <w:color w:val="2C2D30"/>
          <w:sz w:val="24"/>
          <w:szCs w:val="24"/>
          <w:shd w:val="clear" w:color="auto" w:fill="FFFFFF"/>
        </w:rPr>
        <w:t xml:space="preserve"> </w:t>
      </w:r>
      <w:r w:rsidR="00AF559C">
        <w:rPr>
          <w:rFonts w:ascii="Arial" w:hAnsi="Arial" w:cs="Arial"/>
          <w:color w:val="2C2D30"/>
          <w:sz w:val="24"/>
          <w:szCs w:val="24"/>
          <w:shd w:val="clear" w:color="auto" w:fill="FFFFFF"/>
        </w:rPr>
        <w:t>w</w:t>
      </w:r>
      <w:r w:rsidRPr="001B01A1">
        <w:rPr>
          <w:rFonts w:ascii="Arial" w:hAnsi="Arial" w:cs="Arial"/>
          <w:color w:val="2C2D30"/>
          <w:sz w:val="24"/>
          <w:szCs w:val="24"/>
          <w:shd w:val="clear" w:color="auto" w:fill="FFFFFF"/>
        </w:rPr>
        <w:t>e all like them! I’ve still got my Cycling Proficiency and Bronze Swimming Survival Awards stashed away from my youth</w:t>
      </w:r>
      <w:r w:rsidR="00AF559C">
        <w:rPr>
          <w:rFonts w:ascii="Arial" w:hAnsi="Arial" w:cs="Arial"/>
          <w:color w:val="2C2D30"/>
          <w:sz w:val="24"/>
          <w:szCs w:val="24"/>
          <w:shd w:val="clear" w:color="auto" w:fill="FFFFFF"/>
        </w:rPr>
        <w:t>.</w:t>
      </w:r>
      <w:r w:rsidRPr="001B01A1">
        <w:rPr>
          <w:rFonts w:ascii="Arial" w:hAnsi="Arial" w:cs="Arial"/>
          <w:color w:val="2C2D30"/>
          <w:sz w:val="24"/>
          <w:szCs w:val="24"/>
          <w:shd w:val="clear" w:color="auto" w:fill="FFFFFF"/>
        </w:rPr>
        <w:t xml:space="preserve"> </w:t>
      </w:r>
    </w:p>
    <w:p w:rsidR="00B14DEF" w:rsidRDefault="001B01A1">
      <w:pPr>
        <w:rPr>
          <w:rFonts w:ascii="Arial" w:hAnsi="Arial" w:cs="Arial"/>
          <w:color w:val="2C2D30"/>
          <w:sz w:val="24"/>
          <w:szCs w:val="24"/>
          <w:shd w:val="clear" w:color="auto" w:fill="FFFFFF"/>
        </w:rPr>
      </w:pPr>
      <w:r w:rsidRPr="001B01A1">
        <w:rPr>
          <w:rFonts w:ascii="Arial" w:hAnsi="Arial" w:cs="Arial"/>
          <w:color w:val="2C2D30"/>
          <w:sz w:val="24"/>
          <w:szCs w:val="24"/>
          <w:shd w:val="clear" w:color="auto" w:fill="FFFFFF"/>
        </w:rPr>
        <w:t>We all like recognition for attaining a certain level of achievement, or, more relevant to the world of media, peer recognition. There is no doubt that media awards have become big business</w:t>
      </w:r>
      <w:r w:rsidR="00B14DEF">
        <w:rPr>
          <w:rFonts w:ascii="Arial" w:hAnsi="Arial" w:cs="Arial"/>
          <w:color w:val="2C2D30"/>
          <w:sz w:val="24"/>
          <w:szCs w:val="24"/>
          <w:shd w:val="clear" w:color="auto" w:fill="FFFFFF"/>
        </w:rPr>
        <w:t>,</w:t>
      </w:r>
      <w:r w:rsidRPr="001B01A1">
        <w:rPr>
          <w:rFonts w:ascii="Arial" w:hAnsi="Arial" w:cs="Arial"/>
          <w:color w:val="2C2D30"/>
          <w:sz w:val="24"/>
          <w:szCs w:val="24"/>
          <w:shd w:val="clear" w:color="auto" w:fill="FFFFFF"/>
        </w:rPr>
        <w:t xml:space="preserve"> with the Oscars</w:t>
      </w:r>
      <w:r w:rsidRPr="001B01A1">
        <w:rPr>
          <w:rFonts w:ascii="Arial" w:hAnsi="Arial" w:cs="Arial"/>
          <w:color w:val="2C2D30"/>
          <w:sz w:val="24"/>
          <w:szCs w:val="24"/>
          <w:shd w:val="clear" w:color="auto" w:fill="FFFFFF"/>
          <w:vertAlign w:val="superscript"/>
        </w:rPr>
        <w:t>®</w:t>
      </w:r>
      <w:r w:rsidRPr="001B01A1">
        <w:rPr>
          <w:rFonts w:ascii="Arial" w:hAnsi="Arial" w:cs="Arial"/>
          <w:color w:val="2C2D30"/>
          <w:sz w:val="24"/>
          <w:szCs w:val="24"/>
          <w:shd w:val="clear" w:color="auto" w:fill="FFFFFF"/>
        </w:rPr>
        <w:t xml:space="preserve"> at the top of the tree, the SAG awards (for which I know a large number of our members had the opportunity to vote), the Emmys</w:t>
      </w:r>
      <w:r w:rsidRPr="001B01A1">
        <w:rPr>
          <w:rFonts w:ascii="Arial" w:hAnsi="Arial" w:cs="Arial"/>
          <w:color w:val="2C2D30"/>
          <w:sz w:val="24"/>
          <w:szCs w:val="24"/>
          <w:shd w:val="clear" w:color="auto" w:fill="FFFFFF"/>
          <w:vertAlign w:val="superscript"/>
        </w:rPr>
        <w:t>®</w:t>
      </w:r>
      <w:r w:rsidRPr="001B01A1">
        <w:rPr>
          <w:rFonts w:ascii="Arial" w:hAnsi="Arial" w:cs="Arial"/>
          <w:color w:val="2C2D30"/>
          <w:sz w:val="24"/>
          <w:szCs w:val="24"/>
          <w:shd w:val="clear" w:color="auto" w:fill="FFFFFF"/>
        </w:rPr>
        <w:t>, and a whole bunch of others.</w:t>
      </w:r>
    </w:p>
    <w:p w:rsidR="003354BD" w:rsidRPr="003354BD" w:rsidRDefault="003354BD">
      <w:pPr>
        <w:rPr>
          <w:rFonts w:ascii="Arial" w:hAnsi="Arial" w:cs="Arial"/>
          <w:b/>
          <w:i/>
          <w:color w:val="4BACC6" w:themeColor="accent5"/>
          <w:sz w:val="24"/>
          <w:szCs w:val="24"/>
          <w:shd w:val="clear" w:color="auto" w:fill="FFFFFF"/>
        </w:rPr>
      </w:pPr>
      <w:r w:rsidRPr="003354BD">
        <w:rPr>
          <w:rFonts w:ascii="Arial" w:hAnsi="Arial" w:cs="Arial"/>
          <w:b/>
          <w:i/>
          <w:color w:val="4BACC6" w:themeColor="accent5"/>
          <w:sz w:val="24"/>
          <w:szCs w:val="24"/>
          <w:shd w:val="clear" w:color="auto" w:fill="FFFFFF"/>
        </w:rPr>
        <w:t xml:space="preserve">The Emergence of Voiceover Awards </w:t>
      </w:r>
    </w:p>
    <w:p w:rsidR="001B01A1" w:rsidRPr="001B01A1" w:rsidRDefault="001B01A1">
      <w:pPr>
        <w:rPr>
          <w:rFonts w:ascii="Arial" w:hAnsi="Arial" w:cs="Arial"/>
          <w:color w:val="2C2D30"/>
          <w:sz w:val="24"/>
          <w:szCs w:val="24"/>
          <w:shd w:val="clear" w:color="auto" w:fill="FFFFFF"/>
        </w:rPr>
      </w:pPr>
      <w:r w:rsidRPr="001B01A1">
        <w:rPr>
          <w:rFonts w:ascii="Arial" w:hAnsi="Arial" w:cs="Arial"/>
          <w:color w:val="2C2D30"/>
          <w:sz w:val="24"/>
          <w:szCs w:val="24"/>
          <w:shd w:val="clear" w:color="auto" w:fill="FFFFFF"/>
        </w:rPr>
        <w:t>Now, that partial list didn’t include much for the poor voiceover, did it? There may be some categories in the Emmys</w:t>
      </w:r>
      <w:r w:rsidRPr="001B01A1">
        <w:rPr>
          <w:rFonts w:ascii="Arial" w:hAnsi="Arial" w:cs="Arial"/>
          <w:color w:val="2C2D30"/>
          <w:sz w:val="24"/>
          <w:szCs w:val="24"/>
          <w:shd w:val="clear" w:color="auto" w:fill="FFFFFF"/>
          <w:vertAlign w:val="superscript"/>
        </w:rPr>
        <w:t>®</w:t>
      </w:r>
      <w:r w:rsidRPr="001B01A1">
        <w:rPr>
          <w:rFonts w:ascii="Arial" w:hAnsi="Arial" w:cs="Arial"/>
          <w:color w:val="2C2D30"/>
          <w:sz w:val="24"/>
          <w:szCs w:val="24"/>
          <w:shd w:val="clear" w:color="auto" w:fill="FFFFFF"/>
        </w:rPr>
        <w:t xml:space="preserve"> for narration, but in general, with the notable exception of the Audies</w:t>
      </w:r>
      <w:r w:rsidRPr="001B01A1">
        <w:rPr>
          <w:rFonts w:ascii="Arial" w:hAnsi="Arial" w:cs="Arial"/>
          <w:color w:val="2C2D30"/>
          <w:sz w:val="24"/>
          <w:szCs w:val="24"/>
          <w:shd w:val="clear" w:color="auto" w:fill="FFFFFF"/>
          <w:vertAlign w:val="superscript"/>
        </w:rPr>
        <w:t>®</w:t>
      </w:r>
      <w:r w:rsidRPr="001B01A1">
        <w:rPr>
          <w:rFonts w:ascii="Arial" w:hAnsi="Arial" w:cs="Arial"/>
          <w:color w:val="2C2D30"/>
          <w:sz w:val="24"/>
          <w:szCs w:val="24"/>
          <w:shd w:val="clear" w:color="auto" w:fill="FFFFFF"/>
        </w:rPr>
        <w:t>, there is not much in the way of peer recognition for the working VO.</w:t>
      </w:r>
    </w:p>
    <w:p w:rsidR="001B01A1" w:rsidRDefault="001B01A1">
      <w:pPr>
        <w:rPr>
          <w:rFonts w:ascii="Arial" w:hAnsi="Arial" w:cs="Arial"/>
          <w:color w:val="2C2D30"/>
          <w:sz w:val="24"/>
          <w:szCs w:val="24"/>
          <w:shd w:val="clear" w:color="auto" w:fill="FFFFFF"/>
        </w:rPr>
      </w:pPr>
      <w:r w:rsidRPr="001B01A1">
        <w:rPr>
          <w:rFonts w:ascii="Arial" w:hAnsi="Arial" w:cs="Arial"/>
          <w:color w:val="2C2D30"/>
          <w:sz w:val="24"/>
          <w:szCs w:val="24"/>
          <w:shd w:val="clear" w:color="auto" w:fill="FFFFFF"/>
        </w:rPr>
        <w:t>Well, over the past couple of years, that has changed. There is now an award program for voiceovers,</w:t>
      </w:r>
      <w:r w:rsidR="003354BD">
        <w:rPr>
          <w:rFonts w:ascii="Arial" w:hAnsi="Arial" w:cs="Arial"/>
          <w:color w:val="2C2D30"/>
          <w:sz w:val="24"/>
          <w:szCs w:val="24"/>
          <w:shd w:val="clear" w:color="auto" w:fill="FFFFFF"/>
        </w:rPr>
        <w:t xml:space="preserve"> and it seems to have been well </w:t>
      </w:r>
      <w:r w:rsidRPr="001B01A1">
        <w:rPr>
          <w:rFonts w:ascii="Arial" w:hAnsi="Arial" w:cs="Arial"/>
          <w:color w:val="2C2D30"/>
          <w:sz w:val="24"/>
          <w:szCs w:val="24"/>
          <w:shd w:val="clear" w:color="auto" w:fill="FFFFFF"/>
        </w:rPr>
        <w:t xml:space="preserve">received by a large </w:t>
      </w:r>
      <w:r w:rsidR="003354BD">
        <w:rPr>
          <w:rFonts w:ascii="Arial" w:hAnsi="Arial" w:cs="Arial"/>
          <w:color w:val="2C2D30"/>
          <w:sz w:val="24"/>
          <w:szCs w:val="24"/>
          <w:shd w:val="clear" w:color="auto" w:fill="FFFFFF"/>
        </w:rPr>
        <w:t>segment</w:t>
      </w:r>
      <w:r w:rsidRPr="001B01A1">
        <w:rPr>
          <w:rFonts w:ascii="Arial" w:hAnsi="Arial" w:cs="Arial"/>
          <w:color w:val="2C2D30"/>
          <w:sz w:val="24"/>
          <w:szCs w:val="24"/>
          <w:shd w:val="clear" w:color="auto" w:fill="FFFFFF"/>
        </w:rPr>
        <w:t xml:space="preserve"> of the voiceover community. However, there is one main difference between the established movie &amp; TV awards</w:t>
      </w:r>
      <w:r w:rsidR="00AF559C">
        <w:rPr>
          <w:rFonts w:ascii="Arial" w:hAnsi="Arial" w:cs="Arial"/>
          <w:color w:val="2C2D30"/>
          <w:sz w:val="24"/>
          <w:szCs w:val="24"/>
          <w:shd w:val="clear" w:color="auto" w:fill="FFFFFF"/>
        </w:rPr>
        <w:t xml:space="preserve"> and the new voiceover awards: S</w:t>
      </w:r>
      <w:r w:rsidRPr="001B01A1">
        <w:rPr>
          <w:rFonts w:ascii="Arial" w:hAnsi="Arial" w:cs="Arial"/>
          <w:color w:val="2C2D30"/>
          <w:sz w:val="24"/>
          <w:szCs w:val="24"/>
          <w:shd w:val="clear" w:color="auto" w:fill="FFFFFF"/>
        </w:rPr>
        <w:t>ubmissions for the major awards are made by (or actively supported by) the studios themselves, not by the individual talent. Leonardo DiCaprio did not submit himself for best actor!</w:t>
      </w:r>
    </w:p>
    <w:p w:rsidR="003354BD" w:rsidRPr="003354BD" w:rsidRDefault="00E02F7D">
      <w:pPr>
        <w:rPr>
          <w:rFonts w:ascii="Arial" w:hAnsi="Arial" w:cs="Arial"/>
          <w:b/>
          <w:i/>
          <w:color w:val="4BACC6" w:themeColor="accent5"/>
          <w:sz w:val="24"/>
          <w:szCs w:val="24"/>
          <w:shd w:val="clear" w:color="auto" w:fill="FFFFFF"/>
        </w:rPr>
      </w:pPr>
      <w:r>
        <w:rPr>
          <w:rFonts w:ascii="Arial" w:hAnsi="Arial" w:cs="Arial"/>
          <w:b/>
          <w:i/>
          <w:color w:val="4BACC6" w:themeColor="accent5"/>
          <w:sz w:val="24"/>
          <w:szCs w:val="24"/>
          <w:shd w:val="clear" w:color="auto" w:fill="FFFFFF"/>
        </w:rPr>
        <w:t xml:space="preserve">Who </w:t>
      </w:r>
      <w:r w:rsidR="00AB3C2D">
        <w:rPr>
          <w:rFonts w:ascii="Arial" w:hAnsi="Arial" w:cs="Arial"/>
          <w:b/>
          <w:i/>
          <w:color w:val="4BACC6" w:themeColor="accent5"/>
          <w:sz w:val="24"/>
          <w:szCs w:val="24"/>
          <w:shd w:val="clear" w:color="auto" w:fill="FFFFFF"/>
        </w:rPr>
        <w:t xml:space="preserve">Holds the </w:t>
      </w:r>
      <w:r>
        <w:rPr>
          <w:rFonts w:ascii="Arial" w:hAnsi="Arial" w:cs="Arial"/>
          <w:b/>
          <w:i/>
          <w:color w:val="4BACC6" w:themeColor="accent5"/>
          <w:sz w:val="24"/>
          <w:szCs w:val="24"/>
          <w:shd w:val="clear" w:color="auto" w:fill="FFFFFF"/>
        </w:rPr>
        <w:t xml:space="preserve">Rights </w:t>
      </w:r>
      <w:r w:rsidR="00AB3C2D">
        <w:rPr>
          <w:rFonts w:ascii="Arial" w:hAnsi="Arial" w:cs="Arial"/>
          <w:b/>
          <w:i/>
          <w:color w:val="4BACC6" w:themeColor="accent5"/>
          <w:sz w:val="24"/>
          <w:szCs w:val="24"/>
          <w:shd w:val="clear" w:color="auto" w:fill="FFFFFF"/>
        </w:rPr>
        <w:t>to</w:t>
      </w:r>
      <w:r>
        <w:rPr>
          <w:rFonts w:ascii="Arial" w:hAnsi="Arial" w:cs="Arial"/>
          <w:b/>
          <w:i/>
          <w:color w:val="4BACC6" w:themeColor="accent5"/>
          <w:sz w:val="24"/>
          <w:szCs w:val="24"/>
          <w:shd w:val="clear" w:color="auto" w:fill="FFFFFF"/>
        </w:rPr>
        <w:t xml:space="preserve"> Your Voiceover?</w:t>
      </w:r>
      <w:r w:rsidR="00233A21">
        <w:rPr>
          <w:rFonts w:ascii="Arial" w:hAnsi="Arial" w:cs="Arial"/>
          <w:b/>
          <w:i/>
          <w:color w:val="4BACC6" w:themeColor="accent5"/>
          <w:sz w:val="24"/>
          <w:szCs w:val="24"/>
          <w:shd w:val="clear" w:color="auto" w:fill="FFFFFF"/>
        </w:rPr>
        <w:t xml:space="preserve"> </w:t>
      </w:r>
    </w:p>
    <w:p w:rsidR="00AF559C" w:rsidRDefault="00AF559C">
      <w:pPr>
        <w:rPr>
          <w:rFonts w:ascii="Arial" w:hAnsi="Arial" w:cs="Arial"/>
          <w:color w:val="2C2D30"/>
          <w:sz w:val="24"/>
          <w:szCs w:val="24"/>
          <w:shd w:val="clear" w:color="auto" w:fill="FFFFFF"/>
        </w:rPr>
      </w:pPr>
      <w:r w:rsidRPr="00AF559C">
        <w:rPr>
          <w:rFonts w:ascii="Arial" w:hAnsi="Arial" w:cs="Arial"/>
          <w:color w:val="2C2D30"/>
          <w:sz w:val="24"/>
          <w:szCs w:val="24"/>
          <w:shd w:val="clear" w:color="auto" w:fill="FFFFFF"/>
        </w:rPr>
        <w:t>I recently submitted a corporate video for an award. The presenters clearly stated that I needed to have the right to submit the work for consideration. They also asked that they be given the right to publish the video on their website, although the right to publish was not a prerequisite of entry. So, I needed to get permission from the rights holder. First stop, the production house. They sent me to the ad agency, who then gave me the contact in the client’s PR department, who said, “By all means, you can enter it, and they can use it on their website.” All of this had a clear and unambiguous paper trail.</w:t>
      </w:r>
    </w:p>
    <w:p w:rsidR="003354BD" w:rsidRPr="003354BD" w:rsidRDefault="003354BD">
      <w:pPr>
        <w:rPr>
          <w:rFonts w:ascii="Arial" w:hAnsi="Arial" w:cs="Arial"/>
          <w:b/>
          <w:i/>
          <w:color w:val="4BACC6" w:themeColor="accent5"/>
          <w:sz w:val="24"/>
          <w:szCs w:val="24"/>
          <w:shd w:val="clear" w:color="auto" w:fill="FFFFFF"/>
        </w:rPr>
      </w:pPr>
      <w:r>
        <w:rPr>
          <w:rFonts w:ascii="Arial" w:hAnsi="Arial" w:cs="Arial"/>
          <w:b/>
          <w:i/>
          <w:color w:val="4BACC6" w:themeColor="accent5"/>
          <w:sz w:val="24"/>
          <w:szCs w:val="24"/>
          <w:shd w:val="clear" w:color="auto" w:fill="FFFFFF"/>
        </w:rPr>
        <w:lastRenderedPageBreak/>
        <w:t xml:space="preserve">Do the </w:t>
      </w:r>
      <w:r w:rsidRPr="003354BD">
        <w:rPr>
          <w:rFonts w:ascii="Arial" w:hAnsi="Arial" w:cs="Arial"/>
          <w:b/>
          <w:i/>
          <w:color w:val="4BACC6" w:themeColor="accent5"/>
          <w:sz w:val="24"/>
          <w:szCs w:val="24"/>
          <w:shd w:val="clear" w:color="auto" w:fill="FFFFFF"/>
        </w:rPr>
        <w:t xml:space="preserve">Due </w:t>
      </w:r>
      <w:r>
        <w:rPr>
          <w:rFonts w:ascii="Arial" w:hAnsi="Arial" w:cs="Arial"/>
          <w:b/>
          <w:i/>
          <w:color w:val="4BACC6" w:themeColor="accent5"/>
          <w:sz w:val="24"/>
          <w:szCs w:val="24"/>
          <w:shd w:val="clear" w:color="auto" w:fill="FFFFFF"/>
        </w:rPr>
        <w:t>(</w:t>
      </w:r>
      <w:r w:rsidRPr="003354BD">
        <w:rPr>
          <w:rFonts w:ascii="Arial" w:hAnsi="Arial" w:cs="Arial"/>
          <w:b/>
          <w:i/>
          <w:color w:val="4BACC6" w:themeColor="accent5"/>
          <w:sz w:val="24"/>
          <w:szCs w:val="24"/>
          <w:shd w:val="clear" w:color="auto" w:fill="FFFFFF"/>
        </w:rPr>
        <w:t>Diligence</w:t>
      </w:r>
      <w:r>
        <w:rPr>
          <w:rFonts w:ascii="Arial" w:hAnsi="Arial" w:cs="Arial"/>
          <w:b/>
          <w:i/>
          <w:color w:val="4BACC6" w:themeColor="accent5"/>
          <w:sz w:val="24"/>
          <w:szCs w:val="24"/>
          <w:shd w:val="clear" w:color="auto" w:fill="FFFFFF"/>
        </w:rPr>
        <w:t>)</w:t>
      </w:r>
    </w:p>
    <w:p w:rsidR="0092030F" w:rsidRDefault="0092030F">
      <w:pPr>
        <w:rPr>
          <w:rFonts w:ascii="Arial" w:hAnsi="Arial" w:cs="Arial"/>
          <w:color w:val="2C2D30"/>
          <w:sz w:val="24"/>
          <w:szCs w:val="24"/>
          <w:shd w:val="clear" w:color="auto" w:fill="FFFFFF"/>
        </w:rPr>
      </w:pPr>
      <w:r w:rsidRPr="0092030F">
        <w:rPr>
          <w:rFonts w:ascii="Arial" w:hAnsi="Arial" w:cs="Arial"/>
          <w:color w:val="2C2D30"/>
          <w:sz w:val="24"/>
          <w:szCs w:val="24"/>
          <w:shd w:val="clear" w:color="auto" w:fill="FFFFFF"/>
        </w:rPr>
        <w:t xml:space="preserve">Be very aware of any terms and conditions you are agreeing to when submitting work for consideration. Make sure you understand what you are granting.  More importantly, find out whether you (as the voice) have the right to grant permission for the videographer, producer, music, animator, and any other party involved in the production. </w:t>
      </w:r>
    </w:p>
    <w:p w:rsidR="0092030F" w:rsidRDefault="0092030F">
      <w:pPr>
        <w:rPr>
          <w:rFonts w:ascii="Arial" w:hAnsi="Arial" w:cs="Arial"/>
          <w:color w:val="2C2D30"/>
          <w:sz w:val="24"/>
          <w:szCs w:val="24"/>
          <w:shd w:val="clear" w:color="auto" w:fill="FFFFFF"/>
        </w:rPr>
      </w:pPr>
      <w:r w:rsidRPr="0092030F">
        <w:rPr>
          <w:rFonts w:ascii="Arial" w:hAnsi="Arial" w:cs="Arial"/>
          <w:color w:val="2C2D30"/>
          <w:sz w:val="24"/>
          <w:szCs w:val="24"/>
          <w:shd w:val="clear" w:color="auto" w:fill="FFFFFF"/>
        </w:rPr>
        <w:t>In most cases, the end-client will have the rights to all aspects of the work, and their permission must be obtained before anyone else can use it. Also, be aware of terms like, “in perpetuity”, “all derivatives”, “all media”, and so forth. In almost all cases, these rights are not yours to grant. While I’m not a lawyer and this should not be considered legal advice, if you do grant rights to the material (which you do by virtue of agreeing to the award’s Terms &amp; Conditions), you could find yourself on the wrong side of litigation.</w:t>
      </w:r>
    </w:p>
    <w:p w:rsidR="0063390B" w:rsidRDefault="001B01A1">
      <w:pPr>
        <w:rPr>
          <w:rFonts w:ascii="Arial" w:hAnsi="Arial" w:cs="Arial"/>
          <w:color w:val="2C2D30"/>
          <w:sz w:val="24"/>
          <w:szCs w:val="24"/>
          <w:shd w:val="clear" w:color="auto" w:fill="FFFFFF"/>
        </w:rPr>
      </w:pPr>
      <w:r w:rsidRPr="001B01A1">
        <w:rPr>
          <w:rFonts w:ascii="Arial" w:hAnsi="Arial" w:cs="Arial"/>
          <w:color w:val="2C2D30"/>
          <w:sz w:val="24"/>
          <w:szCs w:val="24"/>
          <w:shd w:val="clear" w:color="auto" w:fill="FFFFFF"/>
        </w:rPr>
        <w:t>So, play by the rules, get the rights, and good luck!</w:t>
      </w:r>
    </w:p>
    <w:p w:rsidR="001B01A1" w:rsidRDefault="001B01A1">
      <w:pPr>
        <w:rPr>
          <w:rFonts w:ascii="Arial" w:hAnsi="Arial" w:cs="Arial"/>
          <w:color w:val="2C2D30"/>
          <w:sz w:val="24"/>
          <w:szCs w:val="24"/>
          <w:shd w:val="clear" w:color="auto" w:fill="FFFFFF"/>
        </w:rPr>
      </w:pPr>
    </w:p>
    <w:p w:rsidR="001B01A1" w:rsidRDefault="001B01A1">
      <w:pPr>
        <w:rPr>
          <w:rFonts w:ascii="Arial" w:hAnsi="Arial" w:cs="Arial"/>
          <w:color w:val="2C2D30"/>
          <w:sz w:val="24"/>
          <w:szCs w:val="24"/>
          <w:shd w:val="clear" w:color="auto" w:fill="FFFFFF"/>
        </w:rPr>
      </w:pPr>
      <w:r>
        <w:rPr>
          <w:rFonts w:ascii="Arial" w:hAnsi="Arial" w:cs="Arial"/>
          <w:color w:val="2C2D30"/>
          <w:sz w:val="24"/>
          <w:szCs w:val="24"/>
          <w:shd w:val="clear" w:color="auto" w:fill="FFFFFF"/>
        </w:rPr>
        <w:t>Peter Bishop, Executive Vice-President</w:t>
      </w:r>
    </w:p>
    <w:p w:rsidR="001B01A1" w:rsidRDefault="005B10F1">
      <w:pPr>
        <w:rPr>
          <w:rFonts w:ascii="Arial" w:hAnsi="Arial" w:cs="Arial"/>
          <w:color w:val="2C2D30"/>
          <w:sz w:val="24"/>
          <w:szCs w:val="24"/>
          <w:shd w:val="clear" w:color="auto" w:fill="FFFFFF"/>
        </w:rPr>
      </w:pPr>
      <w:r>
        <w:rPr>
          <w:rFonts w:ascii="Arial" w:hAnsi="Arial" w:cs="Arial"/>
          <w:color w:val="2C2D30"/>
          <w:sz w:val="24"/>
          <w:szCs w:val="24"/>
          <w:shd w:val="clear" w:color="auto" w:fill="FFFFFF"/>
        </w:rPr>
        <w:t>On</w:t>
      </w:r>
      <w:r w:rsidR="001B01A1">
        <w:rPr>
          <w:rFonts w:ascii="Arial" w:hAnsi="Arial" w:cs="Arial"/>
          <w:color w:val="2C2D30"/>
          <w:sz w:val="24"/>
          <w:szCs w:val="24"/>
          <w:shd w:val="clear" w:color="auto" w:fill="FFFFFF"/>
        </w:rPr>
        <w:t xml:space="preserve"> behalf of the WoVO Executive Board</w:t>
      </w:r>
    </w:p>
    <w:p w:rsidR="001B01A1" w:rsidRPr="001B01A1" w:rsidRDefault="001B01A1">
      <w:pPr>
        <w:rPr>
          <w:sz w:val="24"/>
          <w:szCs w:val="24"/>
        </w:rPr>
      </w:pPr>
    </w:p>
    <w:sectPr w:rsidR="001B01A1" w:rsidRPr="001B01A1" w:rsidSect="0063390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DF" w:rsidRDefault="003C3CDF" w:rsidP="003354BD">
      <w:pPr>
        <w:spacing w:after="0" w:line="240" w:lineRule="auto"/>
      </w:pPr>
      <w:r>
        <w:separator/>
      </w:r>
    </w:p>
  </w:endnote>
  <w:endnote w:type="continuationSeparator" w:id="0">
    <w:p w:rsidR="003C3CDF" w:rsidRDefault="003C3CDF" w:rsidP="00335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DF" w:rsidRDefault="003C3CDF" w:rsidP="003354BD">
      <w:pPr>
        <w:spacing w:after="0" w:line="240" w:lineRule="auto"/>
      </w:pPr>
      <w:r>
        <w:separator/>
      </w:r>
    </w:p>
  </w:footnote>
  <w:footnote w:type="continuationSeparator" w:id="0">
    <w:p w:rsidR="003C3CDF" w:rsidRDefault="003C3CDF" w:rsidP="003354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B01A1"/>
    <w:rsid w:val="00085B55"/>
    <w:rsid w:val="001B01A1"/>
    <w:rsid w:val="00233A21"/>
    <w:rsid w:val="003354BD"/>
    <w:rsid w:val="003C3CDF"/>
    <w:rsid w:val="00416578"/>
    <w:rsid w:val="005B10F1"/>
    <w:rsid w:val="0063390B"/>
    <w:rsid w:val="00825169"/>
    <w:rsid w:val="0092030F"/>
    <w:rsid w:val="009C242E"/>
    <w:rsid w:val="00A47C6F"/>
    <w:rsid w:val="00AB3C2D"/>
    <w:rsid w:val="00AB75EE"/>
    <w:rsid w:val="00AF559C"/>
    <w:rsid w:val="00B14DEF"/>
    <w:rsid w:val="00CA50B6"/>
    <w:rsid w:val="00DC7E99"/>
    <w:rsid w:val="00E02F7D"/>
    <w:rsid w:val="00F3668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A1"/>
    <w:rPr>
      <w:rFonts w:ascii="Tahoma" w:hAnsi="Tahoma" w:cs="Tahoma"/>
      <w:sz w:val="16"/>
      <w:szCs w:val="16"/>
    </w:rPr>
  </w:style>
  <w:style w:type="paragraph" w:styleId="Header">
    <w:name w:val="header"/>
    <w:basedOn w:val="Normal"/>
    <w:link w:val="HeaderChar"/>
    <w:uiPriority w:val="99"/>
    <w:unhideWhenUsed/>
    <w:rsid w:val="00335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4BD"/>
  </w:style>
  <w:style w:type="paragraph" w:styleId="Footer">
    <w:name w:val="footer"/>
    <w:basedOn w:val="Normal"/>
    <w:link w:val="FooterChar"/>
    <w:uiPriority w:val="99"/>
    <w:semiHidden/>
    <w:unhideWhenUsed/>
    <w:rsid w:val="00335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54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E08B6-00D8-4FD9-8C6E-310B99E3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 Vasilopoulos</dc:creator>
  <cp:lastModifiedBy>Katherin Vasilopoulos</cp:lastModifiedBy>
  <cp:revision>12</cp:revision>
  <dcterms:created xsi:type="dcterms:W3CDTF">2016-07-18T21:34:00Z</dcterms:created>
  <dcterms:modified xsi:type="dcterms:W3CDTF">2016-07-19T00:49:00Z</dcterms:modified>
</cp:coreProperties>
</file>